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3FD72" w14:textId="38EF7AD7" w:rsidR="00EC46F8" w:rsidRPr="005E16F8" w:rsidRDefault="00F675DD" w:rsidP="005E16F8">
      <w:pPr>
        <w:shd w:val="clear" w:color="auto" w:fill="FFFFFF" w:themeFill="background1"/>
        <w:spacing w:after="113"/>
        <w:jc w:val="center"/>
        <w:rPr>
          <w:rFonts w:ascii="Times New Roman" w:eastAsia="Arial" w:hAnsi="Times New Roman" w:cs="Times New Roman"/>
          <w:b/>
          <w:bCs/>
          <w:sz w:val="21"/>
          <w:szCs w:val="21"/>
          <w:lang w:eastAsia="ru-RU"/>
        </w:rPr>
      </w:pPr>
      <w:bookmarkStart w:id="0" w:name="_Hlk208945572"/>
      <w:r w:rsidRPr="005E16F8">
        <w:rPr>
          <w:rFonts w:ascii="Times New Roman" w:eastAsia="Arial" w:hAnsi="Times New Roman" w:cs="Times New Roman"/>
          <w:b/>
          <w:sz w:val="21"/>
          <w:szCs w:val="21"/>
          <w:lang w:eastAsia="ru-RU"/>
        </w:rPr>
        <w:t xml:space="preserve">СОГЛАСИЕ НА </w:t>
      </w:r>
      <w:r w:rsidR="00310B4A" w:rsidRPr="005E16F8">
        <w:rPr>
          <w:rFonts w:ascii="Times New Roman" w:eastAsia="Arial" w:hAnsi="Times New Roman" w:cs="Times New Roman"/>
          <w:b/>
          <w:sz w:val="21"/>
          <w:szCs w:val="21"/>
          <w:lang w:eastAsia="ru-RU"/>
        </w:rPr>
        <w:t>ОБРАБОТКУ ПЕРСОНАЛЬНЫХ ДАННЫХ</w:t>
      </w:r>
    </w:p>
    <w:p w14:paraId="28688C70" w14:textId="5A63B33D" w:rsidR="00536D3C" w:rsidRDefault="00536D3C" w:rsidP="005E16F8">
      <w:pPr>
        <w:shd w:val="clear" w:color="auto" w:fill="FFFFFF" w:themeFill="background1"/>
        <w:tabs>
          <w:tab w:val="left" w:pos="851"/>
        </w:tabs>
        <w:spacing w:after="0" w:line="280" w:lineRule="exact"/>
        <w:ind w:firstLine="567"/>
        <w:rPr>
          <w:rFonts w:ascii="Times New Roman" w:eastAsia="Arial" w:hAnsi="Times New Roman" w:cs="Times New Roman"/>
          <w:sz w:val="21"/>
          <w:szCs w:val="21"/>
        </w:rPr>
      </w:pPr>
      <w:r>
        <w:rPr>
          <w:rFonts w:ascii="Times New Roman" w:eastAsia="Arial" w:hAnsi="Times New Roman" w:cs="Times New Roman"/>
          <w:sz w:val="21"/>
          <w:szCs w:val="21"/>
        </w:rPr>
        <w:t xml:space="preserve">Я, являясь Пользователем официального сайта </w:t>
      </w:r>
      <w:hyperlink r:id="rId11" w:history="1">
        <w:r w:rsidR="00085F08" w:rsidRPr="00085F08">
          <w:rPr>
            <w:rStyle w:val="aff2"/>
            <w:rFonts w:ascii="Times New Roman" w:hAnsi="Times New Roman" w:cs="Times New Roman"/>
            <w:sz w:val="21"/>
            <w:szCs w:val="21"/>
          </w:rPr>
          <w:t xml:space="preserve">https://www.nordcross-ring.ru  </w:t>
        </w:r>
        <w:r w:rsidR="000B7998" w:rsidRPr="00277959">
          <w:rPr>
            <w:rStyle w:val="aff2"/>
            <w:rFonts w:ascii="Times New Roman" w:hAnsi="Times New Roman" w:cs="Times New Roman"/>
            <w:sz w:val="21"/>
            <w:szCs w:val="21"/>
          </w:rPr>
          <w:t>/</w:t>
        </w:r>
      </w:hyperlink>
      <w:r w:rsidR="000B7998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Arial" w:hAnsi="Times New Roman" w:cs="Times New Roman"/>
          <w:sz w:val="21"/>
          <w:szCs w:val="21"/>
        </w:rPr>
        <w:t>свободно, своей волей и в своем интересе в соответствии с Федеральным законом от 27.07.2006 г. № 152-ФЗ «О персональных данных», посредством проставления «галочки» в соответствующем чек-боксе на официальном сайте</w:t>
      </w:r>
      <w:r w:rsidRPr="00536D3C">
        <w:rPr>
          <w:rFonts w:ascii="Times New Roman" w:hAnsi="Times New Roman" w:cs="Times New Roman"/>
          <w:sz w:val="21"/>
          <w:szCs w:val="21"/>
        </w:rPr>
        <w:t xml:space="preserve"> </w:t>
      </w:r>
      <w:r w:rsidR="00085F08" w:rsidRPr="00085F08">
        <w:t xml:space="preserve">https://www.nordcross-ring.ru  </w:t>
      </w:r>
      <w:r w:rsidR="00085F08" w:rsidRPr="00085F08">
        <w:t xml:space="preserve"> </w:t>
      </w:r>
      <w:r w:rsidR="000B7998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Arial" w:hAnsi="Times New Roman" w:cs="Times New Roman"/>
          <w:sz w:val="21"/>
          <w:szCs w:val="21"/>
        </w:rPr>
        <w:t>, подписываю настоящее согласие и выражаю</w:t>
      </w:r>
      <w:r w:rsidR="00607BDD" w:rsidRPr="005E16F8">
        <w:rPr>
          <w:rFonts w:ascii="Times New Roman" w:eastAsia="Arial" w:hAnsi="Times New Roman" w:cs="Times New Roman"/>
          <w:sz w:val="21"/>
          <w:szCs w:val="21"/>
        </w:rPr>
        <w:t xml:space="preserve"> </w:t>
      </w:r>
      <w:bookmarkStart w:id="1" w:name="_Hlk209006478"/>
      <w:r w:rsidR="00621F99" w:rsidRPr="005E16F8">
        <w:rPr>
          <w:rFonts w:ascii="Times New Roman" w:eastAsia="Arial" w:hAnsi="Times New Roman" w:cs="Times New Roman"/>
          <w:sz w:val="21"/>
          <w:szCs w:val="21"/>
        </w:rPr>
        <w:t>О</w:t>
      </w:r>
      <w:r>
        <w:rPr>
          <w:rFonts w:ascii="Times New Roman" w:eastAsia="Arial" w:hAnsi="Times New Roman" w:cs="Times New Roman"/>
          <w:sz w:val="21"/>
          <w:szCs w:val="21"/>
        </w:rPr>
        <w:t>бществу с ограниченной ответственностью</w:t>
      </w:r>
      <w:r w:rsidR="000B7998" w:rsidRPr="000B7998">
        <w:rPr>
          <w:rFonts w:ascii="Times New Roman" w:eastAsia="Arial" w:hAnsi="Times New Roman" w:cs="Times New Roman"/>
          <w:sz w:val="21"/>
          <w:szCs w:val="21"/>
        </w:rPr>
        <w:t xml:space="preserve"> «Глобал Системз» (ОГРН: 1104823005033 , ИНН: 4826072038, юр.адрес:394033, г. Воронеж, ул. Изыскателей, 39, оф. 15</w:t>
      </w:r>
      <w:r w:rsidR="00607BDD" w:rsidRPr="005E16F8">
        <w:rPr>
          <w:rFonts w:ascii="Times New Roman" w:hAnsi="Times New Roman" w:cs="Times New Roman"/>
          <w:sz w:val="21"/>
          <w:szCs w:val="21"/>
        </w:rPr>
        <w:t xml:space="preserve"> </w:t>
      </w:r>
      <w:bookmarkEnd w:id="1"/>
      <w:r w:rsidR="00607BDD" w:rsidRPr="005E16F8">
        <w:rPr>
          <w:rFonts w:ascii="Times New Roman" w:hAnsi="Times New Roman" w:cs="Times New Roman"/>
          <w:sz w:val="21"/>
          <w:szCs w:val="21"/>
        </w:rPr>
        <w:t>(далее – Оператор</w:t>
      </w:r>
      <w:r w:rsidR="00607BDD" w:rsidRPr="005E16F8">
        <w:rPr>
          <w:rFonts w:ascii="Times New Roman" w:eastAsia="Arial" w:hAnsi="Times New Roman" w:cs="Times New Roman"/>
          <w:sz w:val="21"/>
          <w:szCs w:val="21"/>
        </w:rPr>
        <w:t xml:space="preserve">) </w:t>
      </w:r>
      <w:r>
        <w:rPr>
          <w:rFonts w:ascii="Times New Roman" w:eastAsia="Arial" w:hAnsi="Times New Roman" w:cs="Times New Roman"/>
          <w:sz w:val="21"/>
          <w:szCs w:val="21"/>
        </w:rPr>
        <w:t>свое безусловное</w:t>
      </w:r>
      <w:r w:rsidR="00607BDD" w:rsidRPr="005E16F8">
        <w:rPr>
          <w:rFonts w:ascii="Times New Roman" w:eastAsia="Arial" w:hAnsi="Times New Roman" w:cs="Times New Roman"/>
          <w:sz w:val="21"/>
          <w:szCs w:val="21"/>
        </w:rPr>
        <w:t xml:space="preserve"> согласие (далее – Согласие) на </w:t>
      </w:r>
      <w:r>
        <w:rPr>
          <w:rFonts w:ascii="Times New Roman" w:eastAsia="Arial" w:hAnsi="Times New Roman" w:cs="Times New Roman"/>
          <w:sz w:val="21"/>
          <w:szCs w:val="21"/>
        </w:rPr>
        <w:t xml:space="preserve">предоставление моих персональных данных </w:t>
      </w:r>
      <w:r w:rsidR="00B63CF6">
        <w:rPr>
          <w:rFonts w:ascii="Times New Roman" w:eastAsia="Arial" w:hAnsi="Times New Roman" w:cs="Times New Roman"/>
          <w:sz w:val="21"/>
          <w:szCs w:val="21"/>
        </w:rPr>
        <w:t xml:space="preserve">Оператору и </w:t>
      </w:r>
      <w:r>
        <w:rPr>
          <w:rFonts w:ascii="Times New Roman" w:eastAsia="Arial" w:hAnsi="Times New Roman" w:cs="Times New Roman"/>
          <w:sz w:val="21"/>
          <w:szCs w:val="21"/>
        </w:rPr>
        <w:t xml:space="preserve">третьим лицам, которым в соответствии с настоящим согласием возможно предоставление персональных данных Клиента/Пользователя </w:t>
      </w:r>
      <w:r w:rsidR="00CA75AC">
        <w:rPr>
          <w:rFonts w:ascii="Times New Roman" w:eastAsia="Arial" w:hAnsi="Times New Roman" w:cs="Times New Roman"/>
          <w:sz w:val="21"/>
          <w:szCs w:val="21"/>
        </w:rPr>
        <w:t xml:space="preserve">в </w:t>
      </w:r>
      <w:r>
        <w:rPr>
          <w:rFonts w:ascii="Times New Roman" w:eastAsia="Arial" w:hAnsi="Times New Roman" w:cs="Times New Roman"/>
          <w:sz w:val="21"/>
          <w:szCs w:val="21"/>
        </w:rPr>
        <w:t xml:space="preserve">целях оказания определенных видов услуг Оператору, требующих участия таких лиц (далее- </w:t>
      </w:r>
      <w:r w:rsidRPr="00896CA3">
        <w:rPr>
          <w:rFonts w:ascii="Times New Roman" w:eastAsia="Arial" w:hAnsi="Times New Roman" w:cs="Times New Roman"/>
          <w:b/>
          <w:bCs/>
          <w:sz w:val="21"/>
          <w:szCs w:val="21"/>
          <w:u w:val="single"/>
        </w:rPr>
        <w:t>Перечень третьих лиц</w:t>
      </w:r>
      <w:r>
        <w:rPr>
          <w:rFonts w:ascii="Times New Roman" w:eastAsia="Arial" w:hAnsi="Times New Roman" w:cs="Times New Roman"/>
          <w:sz w:val="21"/>
          <w:szCs w:val="21"/>
        </w:rPr>
        <w:t xml:space="preserve">. Приложение 1 к настоящему Согласию. Пройдите по </w:t>
      </w:r>
      <w:r w:rsidRPr="00536D3C">
        <w:rPr>
          <w:rFonts w:ascii="Times New Roman" w:eastAsia="Arial" w:hAnsi="Times New Roman" w:cs="Times New Roman"/>
          <w:sz w:val="21"/>
          <w:szCs w:val="21"/>
          <w:u w:val="single"/>
        </w:rPr>
        <w:t>ссылке</w:t>
      </w:r>
      <w:r>
        <w:rPr>
          <w:rFonts w:ascii="Times New Roman" w:eastAsia="Arial" w:hAnsi="Times New Roman" w:cs="Times New Roman"/>
          <w:sz w:val="21"/>
          <w:szCs w:val="21"/>
        </w:rPr>
        <w:t xml:space="preserve"> для ознакомления).</w:t>
      </w:r>
    </w:p>
    <w:p w14:paraId="1E1BF390" w14:textId="6868C3A9" w:rsidR="00536D3C" w:rsidRDefault="00536D3C" w:rsidP="00536D3C">
      <w:pPr>
        <w:pStyle w:val="af0"/>
        <w:numPr>
          <w:ilvl w:val="0"/>
          <w:numId w:val="9"/>
        </w:numPr>
        <w:shd w:val="clear" w:color="auto" w:fill="FFFFFF" w:themeFill="background1"/>
        <w:tabs>
          <w:tab w:val="left" w:pos="851"/>
        </w:tabs>
        <w:spacing w:after="0" w:line="280" w:lineRule="exact"/>
        <w:rPr>
          <w:rFonts w:ascii="Times New Roman" w:eastAsia="Arial" w:hAnsi="Times New Roman" w:cs="Times New Roman"/>
          <w:sz w:val="21"/>
          <w:szCs w:val="21"/>
        </w:rPr>
      </w:pPr>
      <w:r>
        <w:rPr>
          <w:rFonts w:ascii="Times New Roman" w:eastAsia="Arial" w:hAnsi="Times New Roman" w:cs="Times New Roman"/>
          <w:sz w:val="21"/>
          <w:szCs w:val="21"/>
        </w:rPr>
        <w:t>Перечень действий с персональными данными, на совершение которых дается Согласие, общее описание используемых способов обработки персональных данных: любые действия (операции)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</w:t>
      </w:r>
      <w:r w:rsidR="00CA75AC">
        <w:rPr>
          <w:rFonts w:ascii="Times New Roman" w:eastAsia="Arial" w:hAnsi="Times New Roman" w:cs="Times New Roman"/>
          <w:sz w:val="21"/>
          <w:szCs w:val="21"/>
        </w:rPr>
        <w:t xml:space="preserve">, </w:t>
      </w:r>
      <w:r>
        <w:rPr>
          <w:rFonts w:ascii="Times New Roman" w:eastAsia="Arial" w:hAnsi="Times New Roman" w:cs="Times New Roman"/>
          <w:sz w:val="21"/>
          <w:szCs w:val="21"/>
        </w:rPr>
        <w:t>систематизацию, накопление, хранение, уточнение (обновление, изменение), извлечение, использование, доступ, обезличивание, блокирование, удаление, уничтожение персональных данных.</w:t>
      </w:r>
    </w:p>
    <w:p w14:paraId="061008E2" w14:textId="77777777" w:rsidR="00536D3C" w:rsidRDefault="00536D3C" w:rsidP="00536D3C">
      <w:pPr>
        <w:pStyle w:val="af0"/>
        <w:numPr>
          <w:ilvl w:val="0"/>
          <w:numId w:val="9"/>
        </w:numPr>
        <w:shd w:val="clear" w:color="auto" w:fill="FFFFFF" w:themeFill="background1"/>
        <w:tabs>
          <w:tab w:val="left" w:pos="851"/>
        </w:tabs>
        <w:spacing w:after="0" w:line="280" w:lineRule="exact"/>
        <w:rPr>
          <w:rFonts w:ascii="Times New Roman" w:eastAsia="Arial" w:hAnsi="Times New Roman" w:cs="Times New Roman"/>
          <w:sz w:val="21"/>
          <w:szCs w:val="21"/>
        </w:rPr>
      </w:pPr>
      <w:r>
        <w:rPr>
          <w:rFonts w:ascii="Times New Roman" w:eastAsia="Arial" w:hAnsi="Times New Roman" w:cs="Times New Roman"/>
          <w:sz w:val="21"/>
          <w:szCs w:val="21"/>
        </w:rPr>
        <w:t>При этом все третьи лица обязуются соблюдать конфиденциальность, а также обеспечивать соблюдение конфиденциальности их уполномоченными лицами и контрагентами в отношении предоставленной информации, в соответствии с настоящим Согласием.</w:t>
      </w:r>
    </w:p>
    <w:p w14:paraId="1F76FAF4" w14:textId="7913C29B" w:rsidR="00896CA3" w:rsidRDefault="00536D3C" w:rsidP="00896CA3">
      <w:pPr>
        <w:pStyle w:val="af0"/>
        <w:numPr>
          <w:ilvl w:val="0"/>
          <w:numId w:val="9"/>
        </w:numPr>
        <w:shd w:val="clear" w:color="auto" w:fill="FFFFFF" w:themeFill="background1"/>
        <w:tabs>
          <w:tab w:val="left" w:pos="851"/>
        </w:tabs>
        <w:spacing w:after="0" w:line="280" w:lineRule="exact"/>
        <w:rPr>
          <w:rFonts w:ascii="Times New Roman" w:eastAsia="Arial" w:hAnsi="Times New Roman" w:cs="Times New Roman"/>
          <w:sz w:val="21"/>
          <w:szCs w:val="21"/>
        </w:rPr>
      </w:pPr>
      <w:r w:rsidRPr="00896CA3">
        <w:rPr>
          <w:rFonts w:ascii="Times New Roman" w:eastAsia="Arial" w:hAnsi="Times New Roman" w:cs="Times New Roman"/>
          <w:sz w:val="21"/>
          <w:szCs w:val="21"/>
        </w:rPr>
        <w:t>Я выражаю согласие на коммуникацию (</w:t>
      </w:r>
      <w:r w:rsidR="00896CA3" w:rsidRPr="00896CA3">
        <w:rPr>
          <w:rFonts w:ascii="Times New Roman" w:eastAsia="Arial" w:hAnsi="Times New Roman" w:cs="Times New Roman"/>
          <w:sz w:val="21"/>
          <w:szCs w:val="21"/>
        </w:rPr>
        <w:t xml:space="preserve">уведомлений, рассылок, информационных и рекламных сообщений и материалов в том числе, но не ограничиваясь, о продукции и услугах </w:t>
      </w:r>
      <w:r w:rsidR="00B63CF6">
        <w:rPr>
          <w:rFonts w:ascii="Times New Roman" w:eastAsia="Arial" w:hAnsi="Times New Roman" w:cs="Times New Roman"/>
          <w:sz w:val="21"/>
          <w:szCs w:val="21"/>
        </w:rPr>
        <w:t>Оператора</w:t>
      </w:r>
      <w:r w:rsidR="00896CA3" w:rsidRPr="00896CA3">
        <w:rPr>
          <w:rFonts w:ascii="Times New Roman" w:eastAsia="Arial" w:hAnsi="Times New Roman" w:cs="Times New Roman"/>
          <w:sz w:val="21"/>
          <w:szCs w:val="21"/>
        </w:rPr>
        <w:t xml:space="preserve">, наличии специальных предложений, акций в отношении них, о финансовых услугах, связанных с приобретением и использованием товаров и услуг, о проведении мероприятий, уведомлений о сервисных и отзывных кампаниях, проведения маркетинговых, статистических, аналитических исследований в области продаж, сервисного и послепродажного обслуживания; ведения истории обращения в сервисные центры, аналитики пользовательского интереса, анкетирования, проведения исследований рынка и других исследований для определения предпочтений Клиентов/Пользователей, в том числе исследований индекса удовлетворенности качеством предоставленных товаров и услуг; опросов (SSI/CSI), исследований в целях улучшения качества обслуживания и взаимодействия с Клиентами/Пользователями посредством </w:t>
      </w:r>
      <w:proofErr w:type="spellStart"/>
      <w:r w:rsidR="00896CA3" w:rsidRPr="00896CA3">
        <w:rPr>
          <w:rFonts w:ascii="Times New Roman" w:eastAsia="Arial" w:hAnsi="Times New Roman" w:cs="Times New Roman"/>
          <w:sz w:val="21"/>
          <w:szCs w:val="21"/>
        </w:rPr>
        <w:t>push</w:t>
      </w:r>
      <w:proofErr w:type="spellEnd"/>
      <w:r w:rsidR="00896CA3" w:rsidRPr="00896CA3">
        <w:rPr>
          <w:rFonts w:ascii="Times New Roman" w:eastAsia="Arial" w:hAnsi="Times New Roman" w:cs="Times New Roman"/>
          <w:sz w:val="21"/>
          <w:szCs w:val="21"/>
        </w:rPr>
        <w:t xml:space="preserve"> – уведомлений, </w:t>
      </w:r>
      <w:proofErr w:type="spellStart"/>
      <w:r w:rsidR="00896CA3" w:rsidRPr="00896CA3">
        <w:rPr>
          <w:rFonts w:ascii="Times New Roman" w:eastAsia="Arial" w:hAnsi="Times New Roman" w:cs="Times New Roman"/>
          <w:sz w:val="21"/>
          <w:szCs w:val="21"/>
        </w:rPr>
        <w:t>e-mail</w:t>
      </w:r>
      <w:proofErr w:type="spellEnd"/>
      <w:r w:rsidR="00896CA3" w:rsidRPr="00896CA3">
        <w:rPr>
          <w:rFonts w:ascii="Times New Roman" w:eastAsia="Arial" w:hAnsi="Times New Roman" w:cs="Times New Roman"/>
          <w:sz w:val="21"/>
          <w:szCs w:val="21"/>
        </w:rPr>
        <w:t xml:space="preserve">, </w:t>
      </w:r>
      <w:proofErr w:type="spellStart"/>
      <w:r w:rsidR="00896CA3" w:rsidRPr="00896CA3">
        <w:rPr>
          <w:rFonts w:ascii="Times New Roman" w:eastAsia="Arial" w:hAnsi="Times New Roman" w:cs="Times New Roman"/>
          <w:sz w:val="21"/>
          <w:szCs w:val="21"/>
        </w:rPr>
        <w:t>sms</w:t>
      </w:r>
      <w:proofErr w:type="spellEnd"/>
      <w:r w:rsidR="00896CA3" w:rsidRPr="00896CA3">
        <w:rPr>
          <w:rFonts w:ascii="Times New Roman" w:eastAsia="Arial" w:hAnsi="Times New Roman" w:cs="Times New Roman"/>
          <w:sz w:val="21"/>
          <w:szCs w:val="21"/>
        </w:rPr>
        <w:t xml:space="preserve">- и </w:t>
      </w:r>
      <w:proofErr w:type="spellStart"/>
      <w:r w:rsidR="00896CA3" w:rsidRPr="00896CA3">
        <w:rPr>
          <w:rFonts w:ascii="Times New Roman" w:eastAsia="Arial" w:hAnsi="Times New Roman" w:cs="Times New Roman"/>
          <w:sz w:val="21"/>
          <w:szCs w:val="21"/>
        </w:rPr>
        <w:t>mms</w:t>
      </w:r>
      <w:proofErr w:type="spellEnd"/>
      <w:r w:rsidR="00896CA3" w:rsidRPr="00896CA3">
        <w:rPr>
          <w:rFonts w:ascii="Times New Roman" w:eastAsia="Arial" w:hAnsi="Times New Roman" w:cs="Times New Roman"/>
          <w:sz w:val="21"/>
          <w:szCs w:val="21"/>
        </w:rPr>
        <w:t xml:space="preserve">-сообщений, почтовой рассылки, телефонных звонков и информационно-коммуникационных сервисов, таких как </w:t>
      </w:r>
      <w:proofErr w:type="spellStart"/>
      <w:r w:rsidR="00896CA3" w:rsidRPr="00896CA3">
        <w:rPr>
          <w:rFonts w:ascii="Times New Roman" w:eastAsia="Arial" w:hAnsi="Times New Roman" w:cs="Times New Roman"/>
          <w:sz w:val="21"/>
          <w:szCs w:val="21"/>
        </w:rPr>
        <w:t>Viber</w:t>
      </w:r>
      <w:proofErr w:type="spellEnd"/>
      <w:r w:rsidR="00896CA3" w:rsidRPr="00896CA3">
        <w:rPr>
          <w:rFonts w:ascii="Times New Roman" w:eastAsia="Arial" w:hAnsi="Times New Roman" w:cs="Times New Roman"/>
          <w:sz w:val="21"/>
          <w:szCs w:val="21"/>
        </w:rPr>
        <w:t xml:space="preserve">, </w:t>
      </w:r>
      <w:proofErr w:type="spellStart"/>
      <w:r w:rsidR="00896CA3" w:rsidRPr="00896CA3">
        <w:rPr>
          <w:rFonts w:ascii="Times New Roman" w:eastAsia="Arial" w:hAnsi="Times New Roman" w:cs="Times New Roman"/>
          <w:sz w:val="21"/>
          <w:szCs w:val="21"/>
        </w:rPr>
        <w:t>WhatsApp</w:t>
      </w:r>
      <w:proofErr w:type="spellEnd"/>
      <w:r w:rsidR="00896CA3" w:rsidRPr="00896CA3">
        <w:rPr>
          <w:rFonts w:ascii="Times New Roman" w:eastAsia="Arial" w:hAnsi="Times New Roman" w:cs="Times New Roman"/>
          <w:sz w:val="21"/>
          <w:szCs w:val="21"/>
        </w:rPr>
        <w:t xml:space="preserve">, </w:t>
      </w:r>
      <w:r w:rsidR="00896CA3" w:rsidRPr="00896CA3">
        <w:rPr>
          <w:rFonts w:ascii="Times New Roman" w:eastAsia="Arial" w:hAnsi="Times New Roman" w:cs="Times New Roman"/>
          <w:sz w:val="21"/>
          <w:szCs w:val="21"/>
          <w:lang w:val="en-US"/>
        </w:rPr>
        <w:t>Max</w:t>
      </w:r>
      <w:r w:rsidR="00896CA3" w:rsidRPr="00896CA3">
        <w:rPr>
          <w:rFonts w:ascii="Times New Roman" w:eastAsia="Arial" w:hAnsi="Times New Roman" w:cs="Times New Roman"/>
          <w:sz w:val="21"/>
          <w:szCs w:val="21"/>
        </w:rPr>
        <w:t xml:space="preserve">, </w:t>
      </w:r>
      <w:r w:rsidR="00896CA3" w:rsidRPr="00896CA3">
        <w:rPr>
          <w:rFonts w:ascii="Times New Roman" w:eastAsia="Arial" w:hAnsi="Times New Roman" w:cs="Times New Roman"/>
          <w:sz w:val="21"/>
          <w:szCs w:val="21"/>
          <w:lang w:val="en-US"/>
        </w:rPr>
        <w:t>Telegram</w:t>
      </w:r>
      <w:r w:rsidR="00896CA3" w:rsidRPr="00896CA3">
        <w:rPr>
          <w:rFonts w:ascii="Times New Roman" w:eastAsia="Arial" w:hAnsi="Times New Roman" w:cs="Times New Roman"/>
          <w:sz w:val="21"/>
          <w:szCs w:val="21"/>
        </w:rPr>
        <w:t xml:space="preserve"> и т.д., расчета стоимости автомобиля по </w:t>
      </w:r>
      <w:proofErr w:type="spellStart"/>
      <w:r w:rsidR="00896CA3" w:rsidRPr="00896CA3">
        <w:rPr>
          <w:rFonts w:ascii="Times New Roman" w:eastAsia="Arial" w:hAnsi="Times New Roman" w:cs="Times New Roman"/>
          <w:sz w:val="21"/>
          <w:szCs w:val="21"/>
        </w:rPr>
        <w:t>trade</w:t>
      </w:r>
      <w:proofErr w:type="spellEnd"/>
      <w:r w:rsidR="00896CA3" w:rsidRPr="00896CA3">
        <w:rPr>
          <w:rFonts w:ascii="Times New Roman" w:eastAsia="Arial" w:hAnsi="Times New Roman" w:cs="Times New Roman"/>
          <w:sz w:val="21"/>
          <w:szCs w:val="21"/>
        </w:rPr>
        <w:t xml:space="preserve"> – </w:t>
      </w:r>
      <w:proofErr w:type="spellStart"/>
      <w:r w:rsidR="00896CA3" w:rsidRPr="00896CA3">
        <w:rPr>
          <w:rFonts w:ascii="Times New Roman" w:eastAsia="Arial" w:hAnsi="Times New Roman" w:cs="Times New Roman"/>
          <w:sz w:val="21"/>
          <w:szCs w:val="21"/>
        </w:rPr>
        <w:t>in</w:t>
      </w:r>
      <w:proofErr w:type="spellEnd"/>
      <w:r w:rsidR="00896CA3" w:rsidRPr="00896CA3">
        <w:rPr>
          <w:rFonts w:ascii="Times New Roman" w:eastAsia="Arial" w:hAnsi="Times New Roman" w:cs="Times New Roman"/>
          <w:sz w:val="21"/>
          <w:szCs w:val="21"/>
        </w:rPr>
        <w:t>, хранения, систематизации, обработки персональных данных Клиентов/Пользователей</w:t>
      </w:r>
      <w:r w:rsidR="00896CA3">
        <w:rPr>
          <w:rFonts w:ascii="Times New Roman" w:eastAsia="Arial" w:hAnsi="Times New Roman" w:cs="Times New Roman"/>
          <w:sz w:val="21"/>
          <w:szCs w:val="21"/>
        </w:rPr>
        <w:t xml:space="preserve">) от третьих лиц, указанных в </w:t>
      </w:r>
      <w:r w:rsidR="00896CA3" w:rsidRPr="00896CA3">
        <w:rPr>
          <w:rFonts w:ascii="Times New Roman" w:eastAsia="Arial" w:hAnsi="Times New Roman" w:cs="Times New Roman"/>
          <w:b/>
          <w:bCs/>
          <w:sz w:val="21"/>
          <w:szCs w:val="21"/>
          <w:u w:val="single"/>
        </w:rPr>
        <w:t>Перечне третьих лиц</w:t>
      </w:r>
      <w:r w:rsidR="00896CA3">
        <w:rPr>
          <w:rFonts w:ascii="Times New Roman" w:eastAsia="Arial" w:hAnsi="Times New Roman" w:cs="Times New Roman"/>
          <w:sz w:val="21"/>
          <w:szCs w:val="21"/>
        </w:rPr>
        <w:t xml:space="preserve">. </w:t>
      </w:r>
    </w:p>
    <w:p w14:paraId="44B9DA16" w14:textId="5D677B94" w:rsidR="00896CA3" w:rsidRPr="00896CA3" w:rsidRDefault="00896CA3" w:rsidP="00896CA3">
      <w:pPr>
        <w:pStyle w:val="af0"/>
        <w:shd w:val="clear" w:color="auto" w:fill="FFFFFF" w:themeFill="background1"/>
        <w:tabs>
          <w:tab w:val="left" w:pos="851"/>
        </w:tabs>
        <w:spacing w:after="0" w:line="280" w:lineRule="exact"/>
        <w:rPr>
          <w:rFonts w:ascii="Times New Roman" w:eastAsia="Arial" w:hAnsi="Times New Roman" w:cs="Times New Roman"/>
          <w:b/>
          <w:bCs/>
          <w:sz w:val="21"/>
          <w:szCs w:val="21"/>
        </w:rPr>
      </w:pPr>
      <w:r w:rsidRPr="00896CA3">
        <w:rPr>
          <w:rFonts w:ascii="Times New Roman" w:eastAsia="Arial" w:hAnsi="Times New Roman" w:cs="Times New Roman"/>
          <w:b/>
          <w:bCs/>
          <w:sz w:val="21"/>
          <w:szCs w:val="21"/>
        </w:rPr>
        <w:t>Я ознакомлен</w:t>
      </w:r>
      <w:r w:rsidR="009D5D82">
        <w:rPr>
          <w:rFonts w:ascii="Times New Roman" w:eastAsia="Arial" w:hAnsi="Times New Roman" w:cs="Times New Roman"/>
          <w:b/>
          <w:bCs/>
          <w:sz w:val="21"/>
          <w:szCs w:val="21"/>
        </w:rPr>
        <w:t xml:space="preserve"> (а)</w:t>
      </w:r>
      <w:r w:rsidRPr="00896CA3">
        <w:rPr>
          <w:rFonts w:ascii="Times New Roman" w:eastAsia="Arial" w:hAnsi="Times New Roman" w:cs="Times New Roman"/>
          <w:b/>
          <w:bCs/>
          <w:sz w:val="21"/>
          <w:szCs w:val="21"/>
        </w:rPr>
        <w:t xml:space="preserve"> с тем, что:</w:t>
      </w:r>
    </w:p>
    <w:p w14:paraId="2752BE97" w14:textId="4AE2C57F" w:rsidR="00896CA3" w:rsidRDefault="00896CA3" w:rsidP="00896CA3">
      <w:pPr>
        <w:shd w:val="clear" w:color="auto" w:fill="FFFFFF" w:themeFill="background1"/>
        <w:tabs>
          <w:tab w:val="left" w:pos="851"/>
        </w:tabs>
        <w:spacing w:after="0" w:line="280" w:lineRule="exact"/>
        <w:ind w:left="708"/>
        <w:rPr>
          <w:rFonts w:ascii="Times New Roman" w:eastAsia="Arial" w:hAnsi="Times New Roman" w:cs="Times New Roman"/>
          <w:sz w:val="21"/>
          <w:szCs w:val="21"/>
        </w:rPr>
      </w:pPr>
      <w:r>
        <w:rPr>
          <w:rFonts w:ascii="Times New Roman" w:eastAsia="Arial" w:hAnsi="Times New Roman" w:cs="Times New Roman"/>
          <w:sz w:val="21"/>
          <w:szCs w:val="21"/>
        </w:rPr>
        <w:tab/>
        <w:t>1.</w:t>
      </w:r>
      <w:r w:rsidRPr="00896CA3">
        <w:rPr>
          <w:rFonts w:ascii="Times New Roman" w:eastAsia="Arial" w:hAnsi="Times New Roman" w:cs="Times New Roman"/>
          <w:sz w:val="21"/>
          <w:szCs w:val="21"/>
        </w:rPr>
        <w:t xml:space="preserve">Настоящее </w:t>
      </w:r>
      <w:r w:rsidRPr="00CF6C6C">
        <w:rPr>
          <w:rFonts w:ascii="Times New Roman" w:eastAsia="Arial" w:hAnsi="Times New Roman" w:cs="Times New Roman"/>
          <w:sz w:val="21"/>
          <w:szCs w:val="21"/>
        </w:rPr>
        <w:t>Согласие действует с даты его предоставления до истечения 3 лет после прекращения взаимодействия или до предоставления отзыва Согласия, если предусмотренная цель не будет достигнута ранее или в случае утраты необходимости в достижении цели</w:t>
      </w:r>
      <w:r>
        <w:rPr>
          <w:rFonts w:ascii="Times New Roman" w:eastAsia="Arial" w:hAnsi="Times New Roman" w:cs="Times New Roman"/>
          <w:sz w:val="21"/>
          <w:szCs w:val="21"/>
        </w:rPr>
        <w:t>.</w:t>
      </w:r>
    </w:p>
    <w:p w14:paraId="15DB7DEC" w14:textId="029C1159" w:rsidR="00896CA3" w:rsidRPr="00CF6C6C" w:rsidRDefault="00896CA3" w:rsidP="00896CA3">
      <w:pPr>
        <w:pStyle w:val="af0"/>
        <w:tabs>
          <w:tab w:val="left" w:pos="851"/>
        </w:tabs>
        <w:spacing w:after="0" w:line="280" w:lineRule="exact"/>
        <w:ind w:left="567"/>
        <w:contextualSpacing w:val="0"/>
        <w:rPr>
          <w:rFonts w:ascii="Times New Roman" w:eastAsia="Arial" w:hAnsi="Times New Roman" w:cs="Times New Roman"/>
          <w:sz w:val="21"/>
          <w:szCs w:val="21"/>
        </w:rPr>
      </w:pPr>
      <w:r>
        <w:rPr>
          <w:rFonts w:ascii="Times New Roman" w:eastAsia="Arial" w:hAnsi="Times New Roman" w:cs="Times New Roman"/>
          <w:sz w:val="21"/>
          <w:szCs w:val="21"/>
        </w:rPr>
        <w:t xml:space="preserve">     2. </w:t>
      </w:r>
      <w:r w:rsidRPr="00CF6C6C">
        <w:rPr>
          <w:rFonts w:ascii="Times New Roman" w:eastAsia="Arial" w:hAnsi="Times New Roman" w:cs="Times New Roman"/>
          <w:sz w:val="21"/>
          <w:szCs w:val="21"/>
        </w:rPr>
        <w:t xml:space="preserve">Я, путем направления Оператору в любое время соответствующего обращения, вправе: </w:t>
      </w:r>
    </w:p>
    <w:p w14:paraId="4C888CE3" w14:textId="31715FD9" w:rsidR="00896CA3" w:rsidRDefault="00896CA3" w:rsidP="00896CA3">
      <w:pPr>
        <w:tabs>
          <w:tab w:val="left" w:pos="851"/>
          <w:tab w:val="left" w:pos="993"/>
        </w:tabs>
        <w:spacing w:after="0" w:line="280" w:lineRule="exact"/>
        <w:ind w:left="567"/>
        <w:contextualSpacing/>
        <w:rPr>
          <w:rFonts w:ascii="Times New Roman" w:eastAsia="Arial" w:hAnsi="Times New Roman" w:cs="Times New Roman"/>
          <w:sz w:val="21"/>
          <w:szCs w:val="21"/>
          <w:lang w:eastAsia="ru-RU"/>
        </w:rPr>
      </w:pPr>
      <w:r>
        <w:rPr>
          <w:rFonts w:ascii="Times New Roman" w:eastAsia="Arial" w:hAnsi="Times New Roman" w:cs="Times New Roman"/>
          <w:sz w:val="21"/>
          <w:szCs w:val="21"/>
        </w:rPr>
        <w:t xml:space="preserve">     - </w:t>
      </w:r>
      <w:r w:rsidRPr="00CF6C6C">
        <w:rPr>
          <w:rFonts w:ascii="Times New Roman" w:eastAsia="Arial" w:hAnsi="Times New Roman" w:cs="Times New Roman"/>
          <w:sz w:val="21"/>
          <w:szCs w:val="21"/>
          <w:lang w:eastAsia="ru-RU"/>
        </w:rPr>
        <w:t xml:space="preserve">получать подробную информацию об обработке ПД; </w:t>
      </w:r>
    </w:p>
    <w:p w14:paraId="251AB280" w14:textId="782A03AF" w:rsidR="00896CA3" w:rsidRDefault="00896CA3" w:rsidP="00896CA3">
      <w:pPr>
        <w:tabs>
          <w:tab w:val="left" w:pos="851"/>
          <w:tab w:val="left" w:pos="993"/>
        </w:tabs>
        <w:spacing w:after="0" w:line="280" w:lineRule="exact"/>
        <w:ind w:left="720"/>
        <w:contextualSpacing/>
        <w:rPr>
          <w:rFonts w:ascii="Times New Roman" w:eastAsia="Arial" w:hAnsi="Times New Roman" w:cs="Times New Roman"/>
          <w:sz w:val="21"/>
          <w:szCs w:val="21"/>
          <w:lang w:eastAsia="ru-RU"/>
        </w:rPr>
      </w:pPr>
      <w:r>
        <w:rPr>
          <w:rFonts w:ascii="Times New Roman" w:eastAsia="Arial" w:hAnsi="Times New Roman" w:cs="Times New Roman"/>
          <w:sz w:val="21"/>
          <w:szCs w:val="21"/>
          <w:lang w:eastAsia="ru-RU"/>
        </w:rPr>
        <w:tab/>
        <w:t xml:space="preserve">- </w:t>
      </w:r>
      <w:r w:rsidRPr="00CF6C6C">
        <w:rPr>
          <w:rFonts w:ascii="Times New Roman" w:eastAsia="Arial" w:hAnsi="Times New Roman" w:cs="Times New Roman"/>
          <w:sz w:val="21"/>
          <w:szCs w:val="21"/>
          <w:lang w:eastAsia="ru-RU"/>
        </w:rPr>
        <w:t xml:space="preserve">получать доступ к ПД, требовать их уточнения, блокирования или уничтожения в порядке, предусмотренном ст. 14 ФЗ РФ «О персональных данных» от 27.07.2006 № 152-ФЗ; </w:t>
      </w:r>
    </w:p>
    <w:p w14:paraId="51BBBAD9" w14:textId="40109662" w:rsidR="00896CA3" w:rsidRPr="00CF6C6C" w:rsidRDefault="00896CA3" w:rsidP="00896CA3">
      <w:pPr>
        <w:tabs>
          <w:tab w:val="left" w:pos="851"/>
          <w:tab w:val="left" w:pos="993"/>
        </w:tabs>
        <w:spacing w:after="0" w:line="280" w:lineRule="exact"/>
        <w:ind w:left="567"/>
        <w:contextualSpacing/>
        <w:rPr>
          <w:rFonts w:ascii="Times New Roman" w:eastAsia="Arial" w:hAnsi="Times New Roman" w:cs="Times New Roman"/>
          <w:sz w:val="21"/>
          <w:szCs w:val="21"/>
        </w:rPr>
      </w:pPr>
      <w:r>
        <w:rPr>
          <w:rFonts w:ascii="Times New Roman" w:eastAsia="Arial" w:hAnsi="Times New Roman" w:cs="Times New Roman"/>
          <w:sz w:val="21"/>
          <w:szCs w:val="21"/>
          <w:lang w:eastAsia="ru-RU"/>
        </w:rPr>
        <w:tab/>
        <w:t xml:space="preserve">- </w:t>
      </w:r>
      <w:r w:rsidRPr="00CF6C6C">
        <w:rPr>
          <w:rFonts w:ascii="Times New Roman" w:eastAsia="Arial" w:hAnsi="Times New Roman" w:cs="Times New Roman"/>
          <w:sz w:val="21"/>
          <w:szCs w:val="21"/>
          <w:lang w:eastAsia="ru-RU"/>
        </w:rPr>
        <w:t>полностью</w:t>
      </w:r>
      <w:r w:rsidRPr="00CF6C6C">
        <w:rPr>
          <w:rFonts w:ascii="Times New Roman" w:eastAsia="Arial" w:hAnsi="Times New Roman" w:cs="Times New Roman"/>
          <w:sz w:val="21"/>
          <w:szCs w:val="21"/>
        </w:rPr>
        <w:t xml:space="preserve"> или в какой-либо части отозвать Согласие и (или) требовать прекращения обработки ПД. </w:t>
      </w:r>
    </w:p>
    <w:p w14:paraId="76FC147D" w14:textId="7D062259" w:rsidR="00CA75AC" w:rsidRPr="00CF6C6C" w:rsidRDefault="00CA75AC" w:rsidP="00CA75AC">
      <w:pPr>
        <w:pStyle w:val="af0"/>
        <w:tabs>
          <w:tab w:val="left" w:pos="851"/>
        </w:tabs>
        <w:spacing w:after="0" w:line="280" w:lineRule="exact"/>
        <w:contextualSpacing w:val="0"/>
        <w:rPr>
          <w:rFonts w:ascii="Times New Roman" w:eastAsia="Arial" w:hAnsi="Times New Roman" w:cs="Times New Roman"/>
          <w:sz w:val="21"/>
          <w:szCs w:val="21"/>
        </w:rPr>
      </w:pPr>
      <w:r>
        <w:rPr>
          <w:rFonts w:ascii="Times New Roman" w:eastAsia="Arial" w:hAnsi="Times New Roman" w:cs="Times New Roman"/>
          <w:sz w:val="21"/>
          <w:szCs w:val="21"/>
          <w:lang w:eastAsia="ru-RU"/>
        </w:rPr>
        <w:t xml:space="preserve">  3. </w:t>
      </w:r>
      <w:r w:rsidRPr="00CF6C6C">
        <w:rPr>
          <w:rFonts w:ascii="Times New Roman" w:eastAsia="Arial" w:hAnsi="Times New Roman" w:cs="Times New Roman"/>
          <w:sz w:val="21"/>
          <w:szCs w:val="21"/>
        </w:rPr>
        <w:t xml:space="preserve">Обращение к Оператору может быть направлено любым из предусмотренных способов: </w:t>
      </w:r>
    </w:p>
    <w:p w14:paraId="64DD166C" w14:textId="791792F1" w:rsidR="00896CA3" w:rsidRDefault="00CA75AC" w:rsidP="00896CA3">
      <w:pPr>
        <w:tabs>
          <w:tab w:val="left" w:pos="851"/>
          <w:tab w:val="left" w:pos="993"/>
        </w:tabs>
        <w:spacing w:after="0" w:line="280" w:lineRule="exact"/>
        <w:ind w:left="720"/>
        <w:contextualSpacing/>
        <w:rPr>
          <w:rFonts w:ascii="Times New Roman" w:eastAsia="Arial" w:hAnsi="Times New Roman" w:cs="Times New Roman"/>
          <w:sz w:val="21"/>
          <w:szCs w:val="21"/>
        </w:rPr>
      </w:pPr>
      <w:r>
        <w:rPr>
          <w:rFonts w:ascii="Times New Roman" w:eastAsia="Arial" w:hAnsi="Times New Roman" w:cs="Times New Roman"/>
          <w:sz w:val="21"/>
          <w:szCs w:val="21"/>
          <w:lang w:eastAsia="ru-RU"/>
        </w:rPr>
        <w:t xml:space="preserve">  - </w:t>
      </w:r>
      <w:r w:rsidRPr="00CF6C6C">
        <w:rPr>
          <w:rFonts w:ascii="Times New Roman" w:eastAsia="Arial" w:hAnsi="Times New Roman" w:cs="Times New Roman"/>
          <w:sz w:val="21"/>
          <w:szCs w:val="21"/>
          <w:lang w:eastAsia="ru-RU"/>
        </w:rPr>
        <w:t>личное</w:t>
      </w:r>
      <w:r w:rsidRPr="00CF6C6C">
        <w:rPr>
          <w:rFonts w:ascii="Times New Roman" w:eastAsia="Arial" w:hAnsi="Times New Roman" w:cs="Times New Roman"/>
          <w:sz w:val="21"/>
          <w:szCs w:val="21"/>
        </w:rPr>
        <w:t xml:space="preserve"> письменное обращение по адресу Оператора, указанному в Согласии</w:t>
      </w:r>
      <w:r>
        <w:rPr>
          <w:rFonts w:ascii="Times New Roman" w:eastAsia="Arial" w:hAnsi="Times New Roman" w:cs="Times New Roman"/>
          <w:sz w:val="21"/>
          <w:szCs w:val="21"/>
        </w:rPr>
        <w:t>;</w:t>
      </w:r>
    </w:p>
    <w:p w14:paraId="303E95FB" w14:textId="2CD5926B" w:rsidR="00CA75AC" w:rsidRDefault="00CA75AC" w:rsidP="00896CA3">
      <w:pPr>
        <w:tabs>
          <w:tab w:val="left" w:pos="851"/>
          <w:tab w:val="left" w:pos="993"/>
        </w:tabs>
        <w:spacing w:after="0" w:line="280" w:lineRule="exact"/>
        <w:ind w:left="720"/>
        <w:contextualSpacing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eastAsia="Arial" w:hAnsi="Times New Roman" w:cs="Times New Roman"/>
          <w:sz w:val="21"/>
          <w:szCs w:val="21"/>
        </w:rPr>
        <w:t xml:space="preserve">  - </w:t>
      </w:r>
      <w:r w:rsidRPr="005570D7">
        <w:rPr>
          <w:rFonts w:ascii="Times New Roman" w:eastAsia="Arial" w:hAnsi="Times New Roman" w:cs="Times New Roman"/>
          <w:sz w:val="21"/>
          <w:szCs w:val="21"/>
          <w:lang w:eastAsia="ru-RU"/>
        </w:rPr>
        <w:t>направление</w:t>
      </w:r>
      <w:r w:rsidRPr="005570D7">
        <w:rPr>
          <w:rFonts w:ascii="Times New Roman" w:eastAsia="Arial" w:hAnsi="Times New Roman" w:cs="Times New Roman"/>
          <w:sz w:val="21"/>
          <w:szCs w:val="21"/>
        </w:rPr>
        <w:t xml:space="preserve"> обращения на электронный адрес </w:t>
      </w:r>
      <w:hyperlink r:id="rId12" w:history="1">
        <w:r w:rsidR="000B7998" w:rsidRPr="00277959">
          <w:rPr>
            <w:rStyle w:val="aff2"/>
            <w:rFonts w:ascii="Times New Roman" w:hAnsi="Times New Roman" w:cs="Times New Roman"/>
            <w:sz w:val="21"/>
            <w:szCs w:val="21"/>
          </w:rPr>
          <w:t>info@belgee-ringauto.ru</w:t>
        </w:r>
      </w:hyperlink>
      <w:r w:rsidR="000B7998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482B92DD" w14:textId="0C8418B7" w:rsidR="00CA75AC" w:rsidRDefault="00CA75AC" w:rsidP="00896CA3">
      <w:pPr>
        <w:tabs>
          <w:tab w:val="left" w:pos="851"/>
          <w:tab w:val="left" w:pos="993"/>
        </w:tabs>
        <w:spacing w:after="0" w:line="280" w:lineRule="exact"/>
        <w:ind w:left="720"/>
        <w:contextualSpacing/>
        <w:rPr>
          <w:rFonts w:ascii="Times New Roman" w:eastAsia="Arial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4. </w:t>
      </w:r>
      <w:r w:rsidRPr="00CF6C6C">
        <w:rPr>
          <w:rFonts w:ascii="Times New Roman" w:eastAsia="Arial" w:hAnsi="Times New Roman" w:cs="Times New Roman"/>
          <w:sz w:val="21"/>
          <w:szCs w:val="21"/>
        </w:rPr>
        <w:t>В случае отзыва Согласия Оператор вправе продолжить обработку ПД при наличии оснований, указанных в п. 2-11 ч. 1 ч. 6 ФЗ РФ «О персональных данных» от 27.07.2006 № 152-ФЗ</w:t>
      </w:r>
      <w:r>
        <w:rPr>
          <w:rFonts w:ascii="Times New Roman" w:eastAsia="Arial" w:hAnsi="Times New Roman" w:cs="Times New Roman"/>
          <w:sz w:val="21"/>
          <w:szCs w:val="21"/>
        </w:rPr>
        <w:t>.</w:t>
      </w:r>
    </w:p>
    <w:p w14:paraId="7709746B" w14:textId="46A13C8A" w:rsidR="00CA75AC" w:rsidRDefault="00CA75AC" w:rsidP="00CA75AC">
      <w:pPr>
        <w:pStyle w:val="af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80" w:lineRule="exact"/>
        <w:contextualSpacing w:val="0"/>
        <w:rPr>
          <w:rFonts w:ascii="Times New Roman" w:eastAsia="Arial" w:hAnsi="Times New Roman" w:cs="Times New Roman"/>
          <w:sz w:val="21"/>
          <w:szCs w:val="21"/>
        </w:rPr>
      </w:pPr>
      <w:r w:rsidRPr="000B7998">
        <w:rPr>
          <w:rFonts w:ascii="Times New Roman" w:hAnsi="Times New Roman" w:cs="Times New Roman"/>
          <w:sz w:val="21"/>
          <w:szCs w:val="21"/>
        </w:rPr>
        <w:t>5.</w:t>
      </w:r>
      <w:r w:rsidRPr="000B7998">
        <w:rPr>
          <w:rFonts w:ascii="Times New Roman" w:eastAsia="Arial" w:hAnsi="Times New Roman" w:cs="Times New Roman"/>
          <w:sz w:val="21"/>
          <w:szCs w:val="21"/>
          <w:lang w:eastAsia="ru-RU"/>
        </w:rPr>
        <w:t xml:space="preserve"> </w:t>
      </w:r>
      <w:r w:rsidRPr="000B7998">
        <w:rPr>
          <w:rFonts w:ascii="Times New Roman" w:eastAsia="Arial" w:hAnsi="Times New Roman" w:cs="Times New Roman"/>
          <w:sz w:val="21"/>
          <w:szCs w:val="21"/>
        </w:rPr>
        <w:t>Мне понятно, что дополнительная информация об обработке персональных данных ООО «</w:t>
      </w:r>
      <w:r w:rsidR="000B7998" w:rsidRPr="000B7998">
        <w:rPr>
          <w:rFonts w:ascii="Times New Roman" w:eastAsia="Arial" w:hAnsi="Times New Roman" w:cs="Times New Roman"/>
          <w:sz w:val="21"/>
          <w:szCs w:val="21"/>
        </w:rPr>
        <w:t>Глобал Системз</w:t>
      </w:r>
      <w:r w:rsidRPr="000B7998">
        <w:rPr>
          <w:rFonts w:ascii="Times New Roman" w:eastAsia="Arial" w:hAnsi="Times New Roman" w:cs="Times New Roman"/>
          <w:sz w:val="21"/>
          <w:szCs w:val="21"/>
        </w:rPr>
        <w:t>» содержится в Политике конфиденциальности персональных данных, размещенной</w:t>
      </w:r>
      <w:r w:rsidRPr="00CF6C6C">
        <w:rPr>
          <w:rFonts w:ascii="Times New Roman" w:eastAsia="Arial" w:hAnsi="Times New Roman" w:cs="Times New Roman"/>
          <w:sz w:val="21"/>
          <w:szCs w:val="21"/>
        </w:rPr>
        <w:t xml:space="preserve"> по адресу </w:t>
      </w:r>
      <w:r w:rsidR="000B7998" w:rsidRPr="000B7998">
        <w:t>https://geely36.ru/policy/</w:t>
      </w:r>
    </w:p>
    <w:p w14:paraId="6F4B1BD6" w14:textId="067EEF0A" w:rsidR="00CA75AC" w:rsidRPr="00CA75AC" w:rsidRDefault="00CA75AC" w:rsidP="00CA75AC">
      <w:pPr>
        <w:pStyle w:val="af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80" w:lineRule="exact"/>
        <w:contextualSpacing w:val="0"/>
        <w:rPr>
          <w:rFonts w:ascii="Times New Roman" w:hAnsi="Times New Roman" w:cs="Times New Roman"/>
          <w:b/>
          <w:bCs/>
          <w:sz w:val="21"/>
          <w:szCs w:val="21"/>
          <w:u w:val="single"/>
        </w:rPr>
      </w:pPr>
      <w:r>
        <w:rPr>
          <w:rFonts w:ascii="Times New Roman" w:eastAsia="Arial" w:hAnsi="Times New Roman" w:cs="Times New Roman"/>
          <w:sz w:val="21"/>
          <w:szCs w:val="21"/>
        </w:rPr>
        <w:t xml:space="preserve">6. Также я подтверждаю, что ознакомился (-ась) с </w:t>
      </w:r>
      <w:r w:rsidRPr="00CA75AC">
        <w:rPr>
          <w:rFonts w:ascii="Times New Roman" w:eastAsia="Arial" w:hAnsi="Times New Roman" w:cs="Times New Roman"/>
          <w:b/>
          <w:bCs/>
          <w:sz w:val="21"/>
          <w:szCs w:val="21"/>
          <w:u w:val="single"/>
        </w:rPr>
        <w:t>Перечнем третьих лиц.</w:t>
      </w:r>
    </w:p>
    <w:p w14:paraId="2C9FFCC4" w14:textId="40C428BA" w:rsidR="00CA75AC" w:rsidRPr="00CF6C6C" w:rsidRDefault="00CA75AC" w:rsidP="00896CA3">
      <w:pPr>
        <w:tabs>
          <w:tab w:val="left" w:pos="851"/>
          <w:tab w:val="left" w:pos="993"/>
        </w:tabs>
        <w:spacing w:after="0" w:line="280" w:lineRule="exact"/>
        <w:ind w:left="720"/>
        <w:contextualSpacing/>
        <w:rPr>
          <w:rFonts w:ascii="Times New Roman" w:eastAsia="Arial" w:hAnsi="Times New Roman" w:cs="Times New Roman"/>
          <w:sz w:val="21"/>
          <w:szCs w:val="21"/>
          <w:lang w:eastAsia="ru-RU"/>
        </w:rPr>
      </w:pPr>
    </w:p>
    <w:bookmarkEnd w:id="0"/>
    <w:p w14:paraId="66F20CBA" w14:textId="1521DB9E" w:rsidR="00896CA3" w:rsidRPr="00896CA3" w:rsidRDefault="00896CA3" w:rsidP="00CA75AC">
      <w:pPr>
        <w:shd w:val="clear" w:color="auto" w:fill="FFFFFF" w:themeFill="background1"/>
        <w:tabs>
          <w:tab w:val="left" w:pos="851"/>
        </w:tabs>
        <w:spacing w:after="0" w:line="280" w:lineRule="exact"/>
        <w:rPr>
          <w:rFonts w:ascii="Times New Roman" w:eastAsia="Arial" w:hAnsi="Times New Roman" w:cs="Times New Roman"/>
          <w:sz w:val="21"/>
          <w:szCs w:val="21"/>
        </w:rPr>
      </w:pPr>
    </w:p>
    <w:sectPr w:rsidR="00896CA3" w:rsidRPr="00896CA3" w:rsidSect="00F675DD">
      <w:pgSz w:w="11906" w:h="16838"/>
      <w:pgMar w:top="709" w:right="991" w:bottom="709" w:left="851" w:header="371" w:footer="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67C09" w14:textId="77777777" w:rsidR="0045026E" w:rsidRDefault="0045026E">
      <w:pPr>
        <w:spacing w:after="0"/>
      </w:pPr>
      <w:r>
        <w:separator/>
      </w:r>
    </w:p>
  </w:endnote>
  <w:endnote w:type="continuationSeparator" w:id="0">
    <w:p w14:paraId="49B8ECF0" w14:textId="77777777" w:rsidR="0045026E" w:rsidRDefault="004502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424C2" w14:textId="77777777" w:rsidR="0045026E" w:rsidRDefault="0045026E">
      <w:pPr>
        <w:spacing w:after="0"/>
      </w:pPr>
      <w:r>
        <w:separator/>
      </w:r>
    </w:p>
  </w:footnote>
  <w:footnote w:type="continuationSeparator" w:id="0">
    <w:p w14:paraId="091EFCA4" w14:textId="77777777" w:rsidR="0045026E" w:rsidRDefault="0045026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F3DB2"/>
    <w:multiLevelType w:val="multilevel"/>
    <w:tmpl w:val="0B96FA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80" w:hanging="396"/>
      </w:pPr>
      <w:rPr>
        <w:rFonts w:hint="default"/>
        <w:sz w:val="18"/>
        <w:szCs w:val="1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4804BA0"/>
    <w:multiLevelType w:val="multilevel"/>
    <w:tmpl w:val="0F5E0E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highlight w:val="none"/>
      </w:rPr>
    </w:lvl>
    <w:lvl w:ilvl="1">
      <w:start w:val="1"/>
      <w:numFmt w:val="decimal"/>
      <w:lvlText w:val="%1.%2."/>
      <w:lvlJc w:val="left"/>
      <w:pPr>
        <w:ind w:left="680" w:hanging="396"/>
      </w:pPr>
      <w:rPr>
        <w:rFonts w:asciiTheme="minorHAnsi" w:eastAsia="Arial" w:hAnsiTheme="minorHAnsi" w:cstheme="minorHAnsi" w:hint="default"/>
        <w:sz w:val="22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7E5000D"/>
    <w:multiLevelType w:val="hybridMultilevel"/>
    <w:tmpl w:val="399C7746"/>
    <w:lvl w:ilvl="0" w:tplc="5858801E">
      <w:start w:val="1"/>
      <w:numFmt w:val="bullet"/>
      <w:lvlText w:val="·"/>
      <w:lvlJc w:val="left"/>
      <w:pPr>
        <w:ind w:left="993" w:hanging="360"/>
      </w:pPr>
      <w:rPr>
        <w:rFonts w:ascii="Symbol" w:eastAsia="Symbol" w:hAnsi="Symbol" w:cs="Symbol" w:hint="default"/>
      </w:rPr>
    </w:lvl>
    <w:lvl w:ilvl="1" w:tplc="9BE64280">
      <w:start w:val="1"/>
      <w:numFmt w:val="bullet"/>
      <w:lvlText w:val="o"/>
      <w:lvlJc w:val="left"/>
      <w:pPr>
        <w:ind w:left="1713" w:hanging="360"/>
      </w:pPr>
      <w:rPr>
        <w:rFonts w:ascii="Courier New" w:eastAsia="Courier New" w:hAnsi="Courier New" w:cs="Courier New" w:hint="default"/>
      </w:rPr>
    </w:lvl>
    <w:lvl w:ilvl="2" w:tplc="B1A0F7BC">
      <w:start w:val="1"/>
      <w:numFmt w:val="bullet"/>
      <w:lvlText w:val="§"/>
      <w:lvlJc w:val="left"/>
      <w:pPr>
        <w:ind w:left="2433" w:hanging="360"/>
      </w:pPr>
      <w:rPr>
        <w:rFonts w:ascii="Wingdings" w:eastAsia="Wingdings" w:hAnsi="Wingdings" w:cs="Wingdings" w:hint="default"/>
      </w:rPr>
    </w:lvl>
    <w:lvl w:ilvl="3" w:tplc="9694591A">
      <w:start w:val="1"/>
      <w:numFmt w:val="bullet"/>
      <w:lvlText w:val="·"/>
      <w:lvlJc w:val="left"/>
      <w:pPr>
        <w:ind w:left="3153" w:hanging="360"/>
      </w:pPr>
      <w:rPr>
        <w:rFonts w:ascii="Symbol" w:eastAsia="Symbol" w:hAnsi="Symbol" w:cs="Symbol" w:hint="default"/>
      </w:rPr>
    </w:lvl>
    <w:lvl w:ilvl="4" w:tplc="A1D03420">
      <w:start w:val="1"/>
      <w:numFmt w:val="bullet"/>
      <w:lvlText w:val="o"/>
      <w:lvlJc w:val="left"/>
      <w:pPr>
        <w:ind w:left="3873" w:hanging="360"/>
      </w:pPr>
      <w:rPr>
        <w:rFonts w:ascii="Courier New" w:eastAsia="Courier New" w:hAnsi="Courier New" w:cs="Courier New" w:hint="default"/>
      </w:rPr>
    </w:lvl>
    <w:lvl w:ilvl="5" w:tplc="2DC09482">
      <w:start w:val="1"/>
      <w:numFmt w:val="bullet"/>
      <w:lvlText w:val="§"/>
      <w:lvlJc w:val="left"/>
      <w:pPr>
        <w:ind w:left="4593" w:hanging="360"/>
      </w:pPr>
      <w:rPr>
        <w:rFonts w:ascii="Wingdings" w:eastAsia="Wingdings" w:hAnsi="Wingdings" w:cs="Wingdings" w:hint="default"/>
      </w:rPr>
    </w:lvl>
    <w:lvl w:ilvl="6" w:tplc="DD46520A">
      <w:start w:val="1"/>
      <w:numFmt w:val="bullet"/>
      <w:lvlText w:val="·"/>
      <w:lvlJc w:val="left"/>
      <w:pPr>
        <w:ind w:left="5313" w:hanging="360"/>
      </w:pPr>
      <w:rPr>
        <w:rFonts w:ascii="Symbol" w:eastAsia="Symbol" w:hAnsi="Symbol" w:cs="Symbol" w:hint="default"/>
      </w:rPr>
    </w:lvl>
    <w:lvl w:ilvl="7" w:tplc="DB864F1E">
      <w:start w:val="1"/>
      <w:numFmt w:val="bullet"/>
      <w:lvlText w:val="o"/>
      <w:lvlJc w:val="left"/>
      <w:pPr>
        <w:ind w:left="6033" w:hanging="360"/>
      </w:pPr>
      <w:rPr>
        <w:rFonts w:ascii="Courier New" w:eastAsia="Courier New" w:hAnsi="Courier New" w:cs="Courier New" w:hint="default"/>
      </w:rPr>
    </w:lvl>
    <w:lvl w:ilvl="8" w:tplc="A1DE2E68">
      <w:start w:val="1"/>
      <w:numFmt w:val="bullet"/>
      <w:lvlText w:val="§"/>
      <w:lvlJc w:val="left"/>
      <w:pPr>
        <w:ind w:left="6753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2AF6F20"/>
    <w:multiLevelType w:val="multilevel"/>
    <w:tmpl w:val="DD6068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highlight w:val="none"/>
      </w:rPr>
    </w:lvl>
    <w:lvl w:ilvl="1">
      <w:start w:val="1"/>
      <w:numFmt w:val="decimal"/>
      <w:lvlText w:val="%1.%2."/>
      <w:lvlJc w:val="left"/>
      <w:pPr>
        <w:ind w:left="680" w:hanging="396"/>
      </w:pPr>
      <w:rPr>
        <w:rFonts w:ascii="Arial" w:eastAsia="Arial" w:hAnsi="Arial" w:cs="Arial" w:hint="default"/>
        <w:sz w:val="18"/>
        <w:szCs w:val="1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2B02BC5"/>
    <w:multiLevelType w:val="multilevel"/>
    <w:tmpl w:val="9A902B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highlight w:val="none"/>
      </w:rPr>
    </w:lvl>
    <w:lvl w:ilvl="1">
      <w:start w:val="1"/>
      <w:numFmt w:val="decimal"/>
      <w:lvlText w:val="%1.%2."/>
      <w:lvlJc w:val="left"/>
      <w:pPr>
        <w:ind w:left="680" w:hanging="396"/>
      </w:pPr>
      <w:rPr>
        <w:rFonts w:ascii="Arial" w:eastAsia="Arial" w:hAnsi="Arial" w:cs="Arial" w:hint="default"/>
        <w:sz w:val="18"/>
        <w:szCs w:val="1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217E19AE"/>
    <w:multiLevelType w:val="multilevel"/>
    <w:tmpl w:val="9A46F636"/>
    <w:lvl w:ilvl="0">
      <w:start w:val="1"/>
      <w:numFmt w:val="decimal"/>
      <w:pStyle w:val="1"/>
      <w:lvlText w:val="%1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sz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2"/>
        <w:u w:val="none"/>
        <w:vertAlign w:val="baseline"/>
      </w:rPr>
    </w:lvl>
    <w:lvl w:ilvl="2">
      <w:start w:val="1"/>
      <w:numFmt w:val="decimal"/>
      <w:pStyle w:val="3"/>
      <w:lvlText w:val="%1.%2.%3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 w:val="0"/>
        <w:i w:val="0"/>
        <w:sz w:val="20"/>
      </w:rPr>
    </w:lvl>
    <w:lvl w:ilvl="3">
      <w:start w:val="1"/>
      <w:numFmt w:val="decimal"/>
      <w:pStyle w:val="4"/>
      <w:lvlText w:val="(%4)"/>
      <w:lvlJc w:val="left"/>
      <w:pPr>
        <w:tabs>
          <w:tab w:val="num" w:pos="737"/>
        </w:tabs>
        <w:ind w:left="1304" w:hanging="567"/>
      </w:pPr>
      <w:rPr>
        <w:rFonts w:ascii="Calibri" w:hAnsi="Calibri" w:hint="default"/>
        <w:b w:val="0"/>
        <w:i w:val="0"/>
        <w:sz w:val="18"/>
      </w:rPr>
    </w:lvl>
    <w:lvl w:ilvl="4">
      <w:start w:val="1"/>
      <w:numFmt w:val="decimal"/>
      <w:pStyle w:val="5"/>
      <w:lvlText w:val="(%4.%5)"/>
      <w:lvlJc w:val="left"/>
      <w:pPr>
        <w:tabs>
          <w:tab w:val="num" w:pos="737"/>
        </w:tabs>
        <w:ind w:left="1304" w:hanging="567"/>
      </w:pPr>
      <w:rPr>
        <w:rFonts w:ascii="Calibri" w:hAnsi="Calibri" w:hint="default"/>
        <w:b w:val="0"/>
        <w:i w:val="0"/>
        <w:sz w:val="20"/>
      </w:rPr>
    </w:lvl>
    <w:lvl w:ilvl="5">
      <w:start w:val="1"/>
      <w:numFmt w:val="bullet"/>
      <w:lvlText w:val="­"/>
      <w:lvlJc w:val="left"/>
      <w:pPr>
        <w:tabs>
          <w:tab w:val="num" w:pos="1304"/>
        </w:tabs>
        <w:ind w:left="1588" w:hanging="284"/>
      </w:pPr>
      <w:rPr>
        <w:rFonts w:ascii="Calibri" w:hAnsi="Calibri" w:hint="default"/>
        <w:b w:val="0"/>
        <w:i w:val="0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76F7E2D"/>
    <w:multiLevelType w:val="multilevel"/>
    <w:tmpl w:val="EA7AC9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highlight w:val="none"/>
      </w:rPr>
    </w:lvl>
    <w:lvl w:ilvl="1">
      <w:start w:val="1"/>
      <w:numFmt w:val="decimal"/>
      <w:lvlText w:val="%1.%2."/>
      <w:lvlJc w:val="left"/>
      <w:pPr>
        <w:ind w:left="680" w:hanging="396"/>
      </w:pPr>
      <w:rPr>
        <w:rFonts w:ascii="Times New Roman" w:eastAsia="Arial" w:hAnsi="Times New Roman" w:cs="Times New Roman" w:hint="default"/>
        <w:sz w:val="21"/>
        <w:szCs w:val="2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57BA45E9"/>
    <w:multiLevelType w:val="multilevel"/>
    <w:tmpl w:val="6D584F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highlight w:val="none"/>
      </w:rPr>
    </w:lvl>
    <w:lvl w:ilvl="1">
      <w:start w:val="1"/>
      <w:numFmt w:val="decimal"/>
      <w:lvlText w:val="%1.%2."/>
      <w:lvlJc w:val="left"/>
      <w:pPr>
        <w:ind w:left="680" w:hanging="396"/>
      </w:pPr>
      <w:rPr>
        <w:rFonts w:ascii="Arial" w:eastAsia="Arial" w:hAnsi="Arial" w:cs="Arial" w:hint="default"/>
        <w:sz w:val="18"/>
        <w:szCs w:val="1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62674C9B"/>
    <w:multiLevelType w:val="hybridMultilevel"/>
    <w:tmpl w:val="44C83D48"/>
    <w:lvl w:ilvl="0" w:tplc="46A81B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0072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E475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6A41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C47B6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4A27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287F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F0B4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C4EB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EA3046"/>
    <w:multiLevelType w:val="multilevel"/>
    <w:tmpl w:val="6F22D02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highlight w:val="none"/>
      </w:rPr>
    </w:lvl>
    <w:lvl w:ilvl="1">
      <w:start w:val="1"/>
      <w:numFmt w:val="decimal"/>
      <w:lvlText w:val="%1.%2."/>
      <w:lvlJc w:val="left"/>
      <w:pPr>
        <w:ind w:left="680" w:hanging="396"/>
      </w:pPr>
      <w:rPr>
        <w:rFonts w:ascii="Arial" w:eastAsia="Arial" w:hAnsi="Arial" w:cs="Arial" w:hint="default"/>
        <w:sz w:val="18"/>
        <w:szCs w:val="1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79162210"/>
    <w:multiLevelType w:val="multilevel"/>
    <w:tmpl w:val="06F65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highlight w:val="none"/>
      </w:rPr>
    </w:lvl>
    <w:lvl w:ilvl="1">
      <w:start w:val="1"/>
      <w:numFmt w:val="decimal"/>
      <w:lvlText w:val="%1.%2."/>
      <w:lvlJc w:val="left"/>
      <w:pPr>
        <w:ind w:left="680" w:hanging="396"/>
      </w:pPr>
      <w:rPr>
        <w:rFonts w:asciiTheme="minorHAnsi" w:eastAsia="Arial" w:hAnsiTheme="minorHAnsi" w:cstheme="minorHAnsi" w:hint="default"/>
        <w:sz w:val="22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22236539">
    <w:abstractNumId w:val="5"/>
  </w:num>
  <w:num w:numId="2" w16cid:durableId="2110004604">
    <w:abstractNumId w:val="10"/>
  </w:num>
  <w:num w:numId="3" w16cid:durableId="1658222362">
    <w:abstractNumId w:val="2"/>
  </w:num>
  <w:num w:numId="4" w16cid:durableId="1460413532">
    <w:abstractNumId w:val="0"/>
  </w:num>
  <w:num w:numId="5" w16cid:durableId="725178101">
    <w:abstractNumId w:val="4"/>
  </w:num>
  <w:num w:numId="6" w16cid:durableId="1199705921">
    <w:abstractNumId w:val="1"/>
  </w:num>
  <w:num w:numId="7" w16cid:durableId="649283734">
    <w:abstractNumId w:val="7"/>
  </w:num>
  <w:num w:numId="8" w16cid:durableId="1056466318">
    <w:abstractNumId w:val="9"/>
  </w:num>
  <w:num w:numId="9" w16cid:durableId="599029657">
    <w:abstractNumId w:val="6"/>
  </w:num>
  <w:num w:numId="10" w16cid:durableId="919174762">
    <w:abstractNumId w:val="3"/>
  </w:num>
  <w:num w:numId="11" w16cid:durableId="13815128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420"/>
    <w:rsid w:val="000773A8"/>
    <w:rsid w:val="00085F08"/>
    <w:rsid w:val="000B7998"/>
    <w:rsid w:val="00135E15"/>
    <w:rsid w:val="001633F9"/>
    <w:rsid w:val="001C0EE1"/>
    <w:rsid w:val="001C6799"/>
    <w:rsid w:val="001F76CD"/>
    <w:rsid w:val="002732E1"/>
    <w:rsid w:val="00296030"/>
    <w:rsid w:val="002A32ED"/>
    <w:rsid w:val="002B420E"/>
    <w:rsid w:val="002E3046"/>
    <w:rsid w:val="002E525A"/>
    <w:rsid w:val="002E5B62"/>
    <w:rsid w:val="002F270C"/>
    <w:rsid w:val="003030E3"/>
    <w:rsid w:val="00310B4A"/>
    <w:rsid w:val="00315DFC"/>
    <w:rsid w:val="00344D84"/>
    <w:rsid w:val="00371303"/>
    <w:rsid w:val="00383BE8"/>
    <w:rsid w:val="003B3A59"/>
    <w:rsid w:val="00401A49"/>
    <w:rsid w:val="004071AF"/>
    <w:rsid w:val="00427B50"/>
    <w:rsid w:val="0045026E"/>
    <w:rsid w:val="00462169"/>
    <w:rsid w:val="00464A7E"/>
    <w:rsid w:val="0047508A"/>
    <w:rsid w:val="00476145"/>
    <w:rsid w:val="00491561"/>
    <w:rsid w:val="004A03F7"/>
    <w:rsid w:val="004C7B31"/>
    <w:rsid w:val="004D11AD"/>
    <w:rsid w:val="004E7420"/>
    <w:rsid w:val="00501A5E"/>
    <w:rsid w:val="00512A6B"/>
    <w:rsid w:val="00536D3C"/>
    <w:rsid w:val="005570D7"/>
    <w:rsid w:val="0059798A"/>
    <w:rsid w:val="005E16F8"/>
    <w:rsid w:val="005E647B"/>
    <w:rsid w:val="00604F7B"/>
    <w:rsid w:val="00607BDD"/>
    <w:rsid w:val="00621F99"/>
    <w:rsid w:val="00660804"/>
    <w:rsid w:val="006715C5"/>
    <w:rsid w:val="006A7763"/>
    <w:rsid w:val="006C2BF1"/>
    <w:rsid w:val="006E49EE"/>
    <w:rsid w:val="0070147F"/>
    <w:rsid w:val="00725636"/>
    <w:rsid w:val="0073042D"/>
    <w:rsid w:val="00772C7D"/>
    <w:rsid w:val="00783A55"/>
    <w:rsid w:val="00797A58"/>
    <w:rsid w:val="007A4C74"/>
    <w:rsid w:val="007C79F6"/>
    <w:rsid w:val="007E792F"/>
    <w:rsid w:val="008143D1"/>
    <w:rsid w:val="0084225E"/>
    <w:rsid w:val="00847731"/>
    <w:rsid w:val="00864EDF"/>
    <w:rsid w:val="0088061E"/>
    <w:rsid w:val="00887A6A"/>
    <w:rsid w:val="00896CA3"/>
    <w:rsid w:val="008D05A2"/>
    <w:rsid w:val="008E28C7"/>
    <w:rsid w:val="008F2E6D"/>
    <w:rsid w:val="008F3C8D"/>
    <w:rsid w:val="00900B3B"/>
    <w:rsid w:val="0093061A"/>
    <w:rsid w:val="009558E1"/>
    <w:rsid w:val="009A35A2"/>
    <w:rsid w:val="009D354E"/>
    <w:rsid w:val="009D5D82"/>
    <w:rsid w:val="00A43E09"/>
    <w:rsid w:val="00A75DD4"/>
    <w:rsid w:val="00AB4E87"/>
    <w:rsid w:val="00AD434B"/>
    <w:rsid w:val="00AF6E2D"/>
    <w:rsid w:val="00B11E65"/>
    <w:rsid w:val="00B52F53"/>
    <w:rsid w:val="00B63CF6"/>
    <w:rsid w:val="00BF764B"/>
    <w:rsid w:val="00C22D2D"/>
    <w:rsid w:val="00C30CBC"/>
    <w:rsid w:val="00C477D2"/>
    <w:rsid w:val="00C741FA"/>
    <w:rsid w:val="00CA1008"/>
    <w:rsid w:val="00CA520B"/>
    <w:rsid w:val="00CA75AC"/>
    <w:rsid w:val="00CC4C57"/>
    <w:rsid w:val="00CE49F7"/>
    <w:rsid w:val="00CF6C6C"/>
    <w:rsid w:val="00D94798"/>
    <w:rsid w:val="00E1397F"/>
    <w:rsid w:val="00E1566E"/>
    <w:rsid w:val="00EA7445"/>
    <w:rsid w:val="00EC46F8"/>
    <w:rsid w:val="00F32112"/>
    <w:rsid w:val="00F421D8"/>
    <w:rsid w:val="00F675DD"/>
    <w:rsid w:val="00F915E8"/>
    <w:rsid w:val="00FD03AA"/>
    <w:rsid w:val="00FE09A7"/>
    <w:rsid w:val="00FF0A86"/>
    <w:rsid w:val="00FF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51BDD"/>
  <w15:docId w15:val="{28B9891B-F086-8245-8130-01019156E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40" w:lineRule="auto"/>
      <w:jc w:val="both"/>
    </w:pPr>
    <w:rPr>
      <w:sz w:val="20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0">
    <w:name w:val="heading 4"/>
    <w:basedOn w:val="a"/>
    <w:next w:val="a"/>
    <w:link w:val="41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0">
    <w:name w:val="heading 5"/>
    <w:basedOn w:val="a"/>
    <w:next w:val="a"/>
    <w:link w:val="51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basedOn w:val="a0"/>
    <w:link w:val="4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"/>
    <w:basedOn w:val="a0"/>
    <w:link w:val="5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/>
    </w:p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paragraph" w:customStyle="1" w:styleId="5">
    <w:name w:val="Уровень 5"/>
    <w:basedOn w:val="af0"/>
    <w:qFormat/>
    <w:pPr>
      <w:numPr>
        <w:ilvl w:val="4"/>
        <w:numId w:val="1"/>
      </w:numPr>
      <w:spacing w:after="0"/>
    </w:pPr>
  </w:style>
  <w:style w:type="paragraph" w:customStyle="1" w:styleId="3">
    <w:name w:val="Уровень 3"/>
    <w:basedOn w:val="af0"/>
    <w:qFormat/>
    <w:pPr>
      <w:numPr>
        <w:ilvl w:val="2"/>
        <w:numId w:val="1"/>
      </w:numPr>
      <w:spacing w:after="0"/>
    </w:pPr>
  </w:style>
  <w:style w:type="paragraph" w:customStyle="1" w:styleId="4">
    <w:name w:val="Уровень 4"/>
    <w:basedOn w:val="af0"/>
    <w:link w:val="44"/>
    <w:qFormat/>
    <w:pPr>
      <w:numPr>
        <w:ilvl w:val="3"/>
        <w:numId w:val="1"/>
      </w:numPr>
      <w:spacing w:after="0"/>
    </w:pPr>
  </w:style>
  <w:style w:type="paragraph" w:customStyle="1" w:styleId="2">
    <w:name w:val="Уровень 2"/>
    <w:basedOn w:val="20"/>
    <w:link w:val="26"/>
    <w:qFormat/>
    <w:pPr>
      <w:numPr>
        <w:ilvl w:val="1"/>
        <w:numId w:val="1"/>
      </w:numPr>
      <w:spacing w:before="240" w:after="120"/>
    </w:pPr>
    <w:rPr>
      <w:rFonts w:ascii="Calibri" w:hAnsi="Calibri"/>
      <w:b/>
      <w:bCs/>
      <w:color w:val="auto"/>
      <w:sz w:val="22"/>
    </w:rPr>
  </w:style>
  <w:style w:type="character" w:customStyle="1" w:styleId="44">
    <w:name w:val="Уровень 4 Знак"/>
    <w:basedOn w:val="a0"/>
    <w:link w:val="4"/>
    <w:rPr>
      <w:sz w:val="20"/>
    </w:rPr>
  </w:style>
  <w:style w:type="paragraph" w:customStyle="1" w:styleId="1">
    <w:name w:val="Уровень 1"/>
    <w:basedOn w:val="10"/>
    <w:qFormat/>
    <w:pPr>
      <w:pageBreakBefore/>
      <w:numPr>
        <w:numId w:val="1"/>
      </w:numPr>
      <w:spacing w:before="0" w:after="60"/>
    </w:pPr>
    <w:rPr>
      <w:rFonts w:ascii="Calibri" w:hAnsi="Calibri"/>
      <w:b/>
      <w:bCs/>
      <w:color w:val="auto"/>
      <w:sz w:val="26"/>
      <w:szCs w:val="28"/>
    </w:rPr>
  </w:style>
  <w:style w:type="character" w:customStyle="1" w:styleId="26">
    <w:name w:val="Уровень 2 Знак"/>
    <w:basedOn w:val="a0"/>
    <w:link w:val="2"/>
    <w:rPr>
      <w:rFonts w:ascii="Calibri" w:eastAsiaTheme="majorEastAsia" w:hAnsi="Calibri" w:cstheme="majorBidi"/>
      <w:b/>
      <w:bCs/>
      <w:szCs w:val="26"/>
    </w:rPr>
  </w:style>
  <w:style w:type="paragraph" w:styleId="af1">
    <w:name w:val="footnote text"/>
    <w:basedOn w:val="a"/>
    <w:link w:val="af2"/>
    <w:uiPriority w:val="99"/>
    <w:unhideWhenUsed/>
    <w:pPr>
      <w:spacing w:after="0"/>
    </w:pPr>
    <w:rPr>
      <w:sz w:val="16"/>
      <w:szCs w:val="20"/>
    </w:rPr>
  </w:style>
  <w:style w:type="character" w:customStyle="1" w:styleId="af2">
    <w:name w:val="Текст сноски Знак"/>
    <w:basedOn w:val="a0"/>
    <w:link w:val="af1"/>
    <w:uiPriority w:val="99"/>
    <w:rPr>
      <w:sz w:val="16"/>
      <w:szCs w:val="20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table" w:styleId="af4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lid-translation">
    <w:name w:val="tlid-translation"/>
    <w:basedOn w:val="a0"/>
  </w:style>
  <w:style w:type="paragraph" w:styleId="af0">
    <w:name w:val="List Paragraph"/>
    <w:basedOn w:val="a"/>
    <w:link w:val="af5"/>
    <w:uiPriority w:val="34"/>
    <w:qFormat/>
    <w:pPr>
      <w:ind w:left="720"/>
      <w:contextualSpacing/>
    </w:pPr>
  </w:style>
  <w:style w:type="character" w:customStyle="1" w:styleId="21">
    <w:name w:val="Заголовок 2 Знак"/>
    <w:basedOn w:val="a0"/>
    <w:link w:val="20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11">
    <w:name w:val="Заголовок 1 Знак"/>
    <w:basedOn w:val="a0"/>
    <w:link w:val="10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lt-edited">
    <w:name w:val="alt-edited"/>
    <w:basedOn w:val="a0"/>
  </w:style>
  <w:style w:type="character" w:styleId="af6">
    <w:name w:val="annotation reference"/>
    <w:basedOn w:val="a0"/>
    <w:uiPriority w:val="99"/>
    <w:unhideWhenUsed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rPr>
      <w:szCs w:val="20"/>
    </w:rPr>
  </w:style>
  <w:style w:type="character" w:customStyle="1" w:styleId="af8">
    <w:name w:val="Текст примечания Знак"/>
    <w:basedOn w:val="a0"/>
    <w:link w:val="af7"/>
    <w:uiPriority w:val="99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Pr>
      <w:b/>
      <w:bCs/>
      <w:sz w:val="20"/>
      <w:szCs w:val="20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paragraph" w:styleId="afd">
    <w:name w:val="header"/>
    <w:basedOn w:val="a"/>
    <w:link w:val="afe"/>
    <w:unhideWhenUsed/>
    <w:pPr>
      <w:tabs>
        <w:tab w:val="center" w:pos="4677"/>
        <w:tab w:val="right" w:pos="9355"/>
      </w:tabs>
      <w:spacing w:after="0"/>
    </w:pPr>
  </w:style>
  <w:style w:type="character" w:customStyle="1" w:styleId="afe">
    <w:name w:val="Верхний колонтитул Знак"/>
    <w:basedOn w:val="a0"/>
    <w:link w:val="afd"/>
    <w:rPr>
      <w:sz w:val="20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  <w:spacing w:after="0"/>
    </w:pPr>
  </w:style>
  <w:style w:type="character" w:customStyle="1" w:styleId="aff0">
    <w:name w:val="Нижний колонтитул Знак"/>
    <w:basedOn w:val="a0"/>
    <w:link w:val="aff"/>
    <w:uiPriority w:val="99"/>
    <w:rPr>
      <w:sz w:val="20"/>
    </w:rPr>
  </w:style>
  <w:style w:type="character" w:customStyle="1" w:styleId="af5">
    <w:name w:val="Абзац списка Знак"/>
    <w:basedOn w:val="a0"/>
    <w:link w:val="af0"/>
    <w:uiPriority w:val="34"/>
    <w:qFormat/>
    <w:rPr>
      <w:sz w:val="20"/>
    </w:rPr>
  </w:style>
  <w:style w:type="character" w:styleId="aff1">
    <w:name w:val="page number"/>
    <w:rPr>
      <w:rFonts w:ascii="Arial Narrow" w:hAnsi="Arial Narrow"/>
      <w:sz w:val="20"/>
    </w:rPr>
  </w:style>
  <w:style w:type="character" w:styleId="aff2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f3">
    <w:name w:val="Strong"/>
    <w:basedOn w:val="a0"/>
    <w:uiPriority w:val="22"/>
    <w:qFormat/>
    <w:rPr>
      <w:b/>
      <w:bCs/>
    </w:rPr>
  </w:style>
  <w:style w:type="character" w:styleId="aff4">
    <w:name w:val="Emphasis"/>
    <w:basedOn w:val="a0"/>
    <w:uiPriority w:val="20"/>
    <w:qFormat/>
    <w:rPr>
      <w:i/>
      <w:iCs/>
    </w:rPr>
  </w:style>
  <w:style w:type="character" w:customStyle="1" w:styleId="uficommentbody">
    <w:name w:val="uficommentbody"/>
    <w:basedOn w:val="a0"/>
  </w:style>
  <w:style w:type="character" w:customStyle="1" w:styleId="14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0"/>
  </w:style>
  <w:style w:type="paragraph" w:styleId="aff5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rFonts w:ascii="Calibri" w:hAnsi="Calibri" w:cs="Calibri"/>
      <w:sz w:val="22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extended-textshort">
    <w:name w:val="extended-text__short"/>
    <w:basedOn w:val="a0"/>
  </w:style>
  <w:style w:type="character" w:customStyle="1" w:styleId="viiyi">
    <w:name w:val="viiyi"/>
    <w:basedOn w:val="a0"/>
  </w:style>
  <w:style w:type="character" w:customStyle="1" w:styleId="jlqj4b">
    <w:name w:val="jlqj4b"/>
    <w:basedOn w:val="a0"/>
  </w:style>
  <w:style w:type="character" w:customStyle="1" w:styleId="description">
    <w:name w:val="description"/>
    <w:basedOn w:val="a0"/>
  </w:style>
  <w:style w:type="paragraph" w:customStyle="1" w:styleId="Default">
    <w:name w:val="Default"/>
    <w:pPr>
      <w:spacing w:after="0" w:line="240" w:lineRule="auto"/>
    </w:pPr>
    <w:rPr>
      <w:rFonts w:ascii="Arial" w:eastAsia="Arial Unicode MS" w:hAnsi="Arial" w:cs="Arial"/>
      <w:color w:val="000000"/>
      <w:sz w:val="24"/>
      <w:szCs w:val="24"/>
      <w:lang w:eastAsia="ru-RU"/>
    </w:rPr>
  </w:style>
  <w:style w:type="character" w:customStyle="1" w:styleId="textstyledtextspan-sc-9bqqn7-0">
    <w:name w:val="text__styledtextspan-sc-9bqqn7-0"/>
    <w:basedOn w:val="a0"/>
  </w:style>
  <w:style w:type="paragraph" w:styleId="aff6">
    <w:name w:val="Revision"/>
    <w:hidden/>
    <w:uiPriority w:val="99"/>
    <w:semiHidden/>
    <w:pPr>
      <w:spacing w:after="0" w:line="240" w:lineRule="auto"/>
    </w:pPr>
    <w:rPr>
      <w:sz w:val="20"/>
    </w:rPr>
  </w:style>
  <w:style w:type="table" w:customStyle="1" w:styleId="GR1">
    <w:name w:val="Сетка таблицы GR1"/>
    <w:basedOn w:val="a1"/>
    <w:next w:val="a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2">
    <w:name w:val="Сетка таблицы GR2"/>
    <w:basedOn w:val="a1"/>
    <w:next w:val="a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7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34">
    <w:name w:val="Неразрешенное упоминание3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longcopy">
    <w:name w:val="long_copy"/>
    <w:basedOn w:val="a0"/>
  </w:style>
  <w:style w:type="character" w:customStyle="1" w:styleId="docdata">
    <w:name w:val="docdata"/>
    <w:aliases w:val="docy,v5,1133,bqiaagaaeyqcaaagiaiaaapuawaabeidaaaaaaaaaaaaaaaaaaaaaaaaaaaaaaaaaaaaaaaaaaaaaaaaaaaaaaaaaaaaaaaaaaaaaaaaaaaaaaaaaaaaaaaaaaaaaaaaaaaaaaaaaaaaaaaaaaaaaaaaaaaaaaaaaaaaaaaaaaaaaaaaaaaaaaaaaaaaaaaaaaaaaaaaaaaaaaaaaaaaaaaaaaaaaaaaaaaaaaaa"/>
    <w:basedOn w:val="a0"/>
    <w:rsid w:val="00EC46F8"/>
  </w:style>
  <w:style w:type="character" w:styleId="aff7">
    <w:name w:val="Unresolved Mention"/>
    <w:basedOn w:val="a0"/>
    <w:uiPriority w:val="99"/>
    <w:semiHidden/>
    <w:unhideWhenUsed/>
    <w:rsid w:val="002960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1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belgee-ringauto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eely36.ru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1E0C6307D8C54B8C831884E6AD787B" ma:contentTypeVersion="10" ma:contentTypeDescription="Create a new document." ma:contentTypeScope="" ma:versionID="ea3e548ac8afa922c8037de60dc639c4">
  <xsd:schema xmlns:xsd="http://www.w3.org/2001/XMLSchema" xmlns:xs="http://www.w3.org/2001/XMLSchema" xmlns:p="http://schemas.microsoft.com/office/2006/metadata/properties" xmlns:ns3="4ec77cb7-0697-405d-bd50-a0e508b4760b" targetNamespace="http://schemas.microsoft.com/office/2006/metadata/properties" ma:root="true" ma:fieldsID="fe2d281332fb67be93f09bd3fbf5c183" ns3:_="">
    <xsd:import namespace="4ec77cb7-0697-405d-bd50-a0e508b476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c77cb7-0697-405d-bd50-a0e508b47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5B132E-3DA6-401A-9967-6FCC1EB73D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46A8607-E1A6-4C4A-A520-81E936B328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ABA075-4C88-4468-BA0F-926E205637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4C75D6-694A-4A63-A41F-BB36170D75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c77cb7-0697-405d-bd50-a0e508b476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Muntyan, Alexey [JANRU]</dc:creator>
  <cp:keywords/>
  <dc:description/>
  <cp:lastModifiedBy>Литвинцева Вероника</cp:lastModifiedBy>
  <cp:revision>8</cp:revision>
  <dcterms:created xsi:type="dcterms:W3CDTF">2026-01-28T08:01:00Z</dcterms:created>
  <dcterms:modified xsi:type="dcterms:W3CDTF">2026-03-01T08:24:00Z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0x010100AE1E0C6307D8C54B8C831884E6AD787B</vt:lpwstr>
  </property>
</Properties>
</file>